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/>
    <w:p w:rsidR="000A26B6" w:rsidRDefault="000A26B6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5.55pt;margin-top:44.6pt;width:135.85pt;height:53.5pt;z-index:251658240;mso-wrap-edited:f;mso-wrap-distance-left:7in;mso-wrap-distance-right:7in;mso-wrap-distance-bottom:27.85pt;mso-position-horizontal-relative:page;mso-position-vertical-relative:page" filled="f" stroked="f">
            <v:textbox inset="0,0,0,0">
              <w:txbxContent>
                <w:p w:rsidR="000A26B6" w:rsidRDefault="000A26B6">
                  <w:pPr>
                    <w:pStyle w:val="Style9"/>
                    <w:widowControl/>
                    <w:spacing w:line="322" w:lineRule="exact"/>
                    <w:ind w:left="10"/>
                    <w:jc w:val="left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Проект</w:t>
                  </w:r>
                </w:p>
                <w:p w:rsidR="000A26B6" w:rsidRDefault="000A26B6">
                  <w:pPr>
                    <w:pStyle w:val="Style9"/>
                    <w:widowControl/>
                    <w:spacing w:line="322" w:lineRule="exact"/>
                    <w:ind w:left="10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Вносится прокурором Мурманской области</w:t>
                  </w:r>
                </w:p>
              </w:txbxContent>
            </v:textbox>
            <w10:wrap type="topAndBottom" anchorx="page" anchory="page"/>
          </v:shape>
        </w:pict>
      </w:r>
      <w:r>
        <w:rPr>
          <w:noProof/>
        </w:rPr>
        <w:pict>
          <v:shape id="_x0000_s1027" type="#_x0000_t202" style="position:absolute;margin-left:64.1pt;margin-top:125.95pt;width:467.05pt;height:330.7pt;z-index:251659264;mso-wrap-edited:f;mso-wrap-distance-left:7in;mso-wrap-distance-top:27.85pt;mso-wrap-distance-right:7in;mso-position-horizontal-relative:page;mso-position-vertical-relative:page" filled="f" stroked="f">
            <v:textbox inset="0,0,0,0">
              <w:txbxContent>
                <w:p w:rsidR="000A26B6" w:rsidRDefault="000A26B6" w:rsidP="00AE4AF6">
                  <w:pPr>
                    <w:pStyle w:val="Style13"/>
                    <w:widowControl/>
                    <w:spacing w:line="240" w:lineRule="auto"/>
                    <w:ind w:firstLine="0"/>
                    <w:jc w:val="center"/>
                    <w:rPr>
                      <w:rStyle w:val="FontStyle21"/>
                    </w:rPr>
                  </w:pPr>
                  <w:r>
                    <w:rPr>
                      <w:rStyle w:val="FontStyle21"/>
                    </w:rPr>
                    <w:t xml:space="preserve">ЗАКОН </w:t>
                  </w:r>
                </w:p>
                <w:p w:rsidR="000A26B6" w:rsidRDefault="000A26B6" w:rsidP="00AE4AF6">
                  <w:pPr>
                    <w:pStyle w:val="Style13"/>
                    <w:widowControl/>
                    <w:spacing w:line="240" w:lineRule="auto"/>
                    <w:ind w:firstLine="0"/>
                    <w:jc w:val="center"/>
                    <w:rPr>
                      <w:rStyle w:val="FontStyle21"/>
                    </w:rPr>
                  </w:pPr>
                  <w:r>
                    <w:rPr>
                      <w:rStyle w:val="FontStyle21"/>
                    </w:rPr>
                    <w:t>МУРМАНСКОЙ ОБЛАСТИ</w:t>
                  </w:r>
                </w:p>
                <w:p w:rsidR="000A26B6" w:rsidRDefault="000A26B6">
                  <w:pPr>
                    <w:pStyle w:val="Style11"/>
                    <w:widowControl/>
                    <w:spacing w:line="240" w:lineRule="exact"/>
                    <w:ind w:left="413" w:right="418"/>
                    <w:rPr>
                      <w:sz w:val="20"/>
                      <w:szCs w:val="20"/>
                    </w:rPr>
                  </w:pPr>
                </w:p>
                <w:p w:rsidR="000A26B6" w:rsidRDefault="000A26B6">
                  <w:pPr>
                    <w:pStyle w:val="Style11"/>
                    <w:widowControl/>
                    <w:spacing w:before="82" w:line="322" w:lineRule="exact"/>
                    <w:ind w:left="413" w:right="418"/>
                    <w:rPr>
                      <w:rStyle w:val="FontStyle23"/>
                    </w:rPr>
                  </w:pPr>
                  <w:r>
                    <w:rPr>
                      <w:rStyle w:val="FontStyle23"/>
                    </w:rPr>
                    <w:t>О ВНЕСЕНИИ ИЗМЕНЕНИЯ В СТАТЬЮ 15.1 ЗАКОНА МУРМАНСКОЙ ОБЛАСТИ «ОБ ОСНОВАХ РЕГУЛИРОВАНИЯ ЗЕМЕЛЬНЫХ ОТНОШЕНИЙ В МУРМАНСКОЙ ОБЛАСТИ»</w:t>
                  </w:r>
                </w:p>
                <w:p w:rsidR="000A26B6" w:rsidRDefault="000A26B6">
                  <w:pPr>
                    <w:pStyle w:val="Style7"/>
                    <w:widowControl/>
                    <w:spacing w:line="240" w:lineRule="exact"/>
                    <w:ind w:left="533" w:firstLine="0"/>
                    <w:jc w:val="left"/>
                    <w:rPr>
                      <w:sz w:val="20"/>
                      <w:szCs w:val="20"/>
                    </w:rPr>
                  </w:pPr>
                </w:p>
                <w:p w:rsidR="000A26B6" w:rsidRDefault="000A26B6">
                  <w:pPr>
                    <w:pStyle w:val="Style7"/>
                    <w:widowControl/>
                    <w:spacing w:before="101" w:line="240" w:lineRule="auto"/>
                    <w:ind w:left="533" w:firstLine="0"/>
                    <w:jc w:val="left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Статья 1</w:t>
                  </w:r>
                </w:p>
                <w:p w:rsidR="000A26B6" w:rsidRDefault="000A26B6">
                  <w:pPr>
                    <w:pStyle w:val="Style7"/>
                    <w:widowControl/>
                    <w:spacing w:line="240" w:lineRule="exact"/>
                    <w:rPr>
                      <w:sz w:val="20"/>
                      <w:szCs w:val="20"/>
                    </w:rPr>
                  </w:pPr>
                </w:p>
                <w:p w:rsidR="000A26B6" w:rsidRDefault="000A26B6">
                  <w:pPr>
                    <w:pStyle w:val="Style7"/>
                    <w:widowControl/>
                    <w:spacing w:before="77" w:line="322" w:lineRule="exact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Внести в статью 15.1 Закона Мурманской области от 31.12.2003                       N 462-01-ЗМО «Об основах регулирования земельных отношений в Мурманской области» (с последующими изменениями) следующее изменение:</w:t>
                  </w:r>
                </w:p>
                <w:p w:rsidR="000A26B6" w:rsidRDefault="000A26B6">
                  <w:pPr>
                    <w:pStyle w:val="Style7"/>
                    <w:widowControl/>
                    <w:spacing w:line="322" w:lineRule="exact"/>
                    <w:ind w:firstLine="542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абзац второй пункта 6 дополнить словами «, предоставленные для дачного либо индивидуального жилищного строительства».</w:t>
                  </w:r>
                </w:p>
                <w:p w:rsidR="000A26B6" w:rsidRDefault="000A26B6">
                  <w:pPr>
                    <w:pStyle w:val="Style7"/>
                    <w:widowControl/>
                    <w:spacing w:line="240" w:lineRule="exact"/>
                    <w:ind w:left="538" w:firstLine="0"/>
                    <w:jc w:val="left"/>
                    <w:rPr>
                      <w:sz w:val="20"/>
                      <w:szCs w:val="20"/>
                    </w:rPr>
                  </w:pPr>
                </w:p>
                <w:p w:rsidR="000A26B6" w:rsidRDefault="000A26B6">
                  <w:pPr>
                    <w:pStyle w:val="Style7"/>
                    <w:widowControl/>
                    <w:spacing w:before="101" w:line="240" w:lineRule="auto"/>
                    <w:ind w:left="538" w:firstLine="0"/>
                    <w:jc w:val="left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Статья 2</w:t>
                  </w:r>
                </w:p>
                <w:p w:rsidR="000A26B6" w:rsidRDefault="000A26B6">
                  <w:pPr>
                    <w:pStyle w:val="Style7"/>
                    <w:widowControl/>
                    <w:spacing w:line="240" w:lineRule="exact"/>
                    <w:ind w:right="5" w:firstLine="533"/>
                    <w:rPr>
                      <w:sz w:val="20"/>
                      <w:szCs w:val="20"/>
                    </w:rPr>
                  </w:pPr>
                </w:p>
                <w:p w:rsidR="000A26B6" w:rsidRDefault="000A26B6">
                  <w:pPr>
                    <w:pStyle w:val="Style7"/>
                    <w:widowControl/>
                    <w:spacing w:before="77" w:line="326" w:lineRule="exact"/>
                    <w:ind w:right="5" w:firstLine="533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Настоящий Закон вступает в силу со дня его официального опубликования.</w:t>
                  </w:r>
                </w:p>
              </w:txbxContent>
            </v:textbox>
            <w10:wrap type="topAndBottom" anchorx="page" anchory="page"/>
          </v:shape>
        </w:pict>
      </w:r>
    </w:p>
    <w:p w:rsidR="000A26B6" w:rsidRDefault="000A26B6">
      <w:pPr>
        <w:sectPr w:rsidR="000A26B6">
          <w:pgSz w:w="11905" w:h="16837"/>
          <w:pgMar w:top="892" w:right="1277" w:bottom="1440" w:left="1277" w:header="720" w:footer="720" w:gutter="0"/>
          <w:cols w:space="720"/>
          <w:noEndnote/>
        </w:sectPr>
      </w:pPr>
    </w:p>
    <w:p w:rsidR="000A26B6" w:rsidRDefault="000A26B6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shape id="_x0000_s1028" type="#_x0000_t202" style="position:absolute;margin-left:63.85pt;margin-top:474.9pt;width:135.6pt;height:35.05pt;z-index:251660288;mso-wrap-edited:f;mso-wrap-distance-left:7in;mso-wrap-distance-right:7in;mso-position-horizontal-relative:page;mso-position-vertical-relative:page" filled="f" stroked="f">
            <v:textbox inset="0,0,0,0">
              <w:txbxContent>
                <w:p w:rsidR="000A26B6" w:rsidRDefault="000A26B6">
                  <w:pPr>
                    <w:pStyle w:val="Style9"/>
                    <w:widowControl/>
                    <w:spacing w:line="317" w:lineRule="exact"/>
                    <w:ind w:left="5"/>
                    <w:jc w:val="left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Губернатор Мурманской области</w:t>
                  </w:r>
                </w:p>
              </w:txbxContent>
            </v:textbox>
            <w10:wrap type="topAndBottom" anchorx="page" anchory="page"/>
          </v:shape>
        </w:pict>
      </w:r>
      <w:r>
        <w:rPr>
          <w:noProof/>
        </w:rPr>
        <w:pict>
          <v:shape id="_x0000_s1029" type="#_x0000_t202" style="position:absolute;margin-left:449.55pt;margin-top:490.75pt;width:76.05pt;height:15.1pt;z-index:251661312;mso-wrap-edited:f;mso-wrap-distance-left:7in;mso-wrap-distance-top:11.05pt;mso-wrap-distance-right:7in;mso-wrap-distance-bottom:4.1pt;mso-position-horizontal-relative:page;mso-position-vertical-relative:page" filled="f" stroked="f">
            <v:textbox inset="0,0,0,0">
              <w:txbxContent>
                <w:p w:rsidR="000A26B6" w:rsidRDefault="000A26B6">
                  <w:pPr>
                    <w:pStyle w:val="Style9"/>
                    <w:widowControl/>
                    <w:spacing w:line="240" w:lineRule="auto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М.В.Ковтун</w:t>
                  </w:r>
                </w:p>
              </w:txbxContent>
            </v:textbox>
            <w10:wrap type="topAndBottom" anchorx="page" anchory="page"/>
          </v:shape>
        </w:pict>
      </w:r>
    </w:p>
    <w:p w:rsidR="000A26B6" w:rsidRDefault="000A26B6">
      <w:pPr>
        <w:sectPr w:rsidR="000A26B6">
          <w:type w:val="continuous"/>
          <w:pgSz w:w="11905" w:h="16837"/>
          <w:pgMar w:top="892" w:right="1277" w:bottom="1440" w:left="1277" w:header="720" w:footer="720" w:gutter="0"/>
          <w:cols w:space="720"/>
          <w:noEndnote/>
        </w:sectPr>
      </w:pPr>
    </w:p>
    <w:p w:rsidR="000A26B6" w:rsidRDefault="000A26B6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shape id="_x0000_s1030" type="#_x0000_t202" style="position:absolute;margin-left:63.5pt;margin-top:93.5pt;width:468.2pt;height:579.85pt;z-index:251662336;mso-wrap-edited:f;mso-wrap-distance-left:7in;mso-wrap-distance-right:7in;mso-position-horizontal-relative:page;mso-position-vertical-relative:page" filled="f" stroked="f">
            <v:textbox inset="0,0,0,0">
              <w:txbxContent>
                <w:p w:rsidR="000A26B6" w:rsidRDefault="000A26B6">
                  <w:pPr>
                    <w:pStyle w:val="Style11"/>
                    <w:widowControl/>
                    <w:spacing w:line="322" w:lineRule="exact"/>
                    <w:ind w:left="149" w:right="134"/>
                    <w:rPr>
                      <w:rStyle w:val="FontStyle23"/>
                    </w:rPr>
                  </w:pPr>
                  <w:r>
                    <w:rPr>
                      <w:rStyle w:val="FontStyle23"/>
                    </w:rPr>
                    <w:t xml:space="preserve">ПОЯСНИТЕЛЬНАЯ ЗАПИСКА </w:t>
                  </w:r>
                </w:p>
                <w:p w:rsidR="000A26B6" w:rsidRDefault="000A26B6">
                  <w:pPr>
                    <w:pStyle w:val="Style11"/>
                    <w:widowControl/>
                    <w:spacing w:line="322" w:lineRule="exact"/>
                    <w:ind w:left="149" w:right="134"/>
                    <w:rPr>
                      <w:rStyle w:val="FontStyle23"/>
                    </w:rPr>
                  </w:pPr>
                  <w:r>
                    <w:rPr>
                      <w:rStyle w:val="FontStyle23"/>
                    </w:rPr>
                    <w:t xml:space="preserve">К ПРОЕКТУ ЗАКОНА МУРМАНСКОЙ ОБЛАСТИ «О ВНЕСЕНИИ ИЗМЕНЕНИЯ В СТАТЬЮ 15.1 ЗАКОНА МУРМАНСКОЙ ОБЛАСТИ </w:t>
                  </w:r>
                </w:p>
                <w:p w:rsidR="000A26B6" w:rsidRDefault="000A26B6">
                  <w:pPr>
                    <w:pStyle w:val="Style11"/>
                    <w:widowControl/>
                    <w:spacing w:line="322" w:lineRule="exact"/>
                    <w:ind w:left="149" w:right="134"/>
                    <w:rPr>
                      <w:rStyle w:val="FontStyle23"/>
                    </w:rPr>
                  </w:pPr>
                  <w:r>
                    <w:rPr>
                      <w:rStyle w:val="FontStyle23"/>
                    </w:rPr>
                    <w:t>«ОБ ОСНОВАХ РЕГУЛИРОВАНИЯ ЗЕМЕЛЬНЫХ ОТНОШЕНИЙ В</w:t>
                  </w:r>
                </w:p>
                <w:p w:rsidR="000A26B6" w:rsidRDefault="000A26B6">
                  <w:pPr>
                    <w:pStyle w:val="Style11"/>
                    <w:widowControl/>
                    <w:spacing w:line="322" w:lineRule="exact"/>
                    <w:ind w:left="38"/>
                    <w:rPr>
                      <w:rStyle w:val="FontStyle23"/>
                    </w:rPr>
                  </w:pPr>
                  <w:r>
                    <w:rPr>
                      <w:rStyle w:val="FontStyle23"/>
                    </w:rPr>
                    <w:t>МУРМАНСКОЙ ОБЛАСТИ»</w:t>
                  </w:r>
                </w:p>
                <w:p w:rsidR="000A26B6" w:rsidRDefault="000A26B6">
                  <w:pPr>
                    <w:pStyle w:val="Style8"/>
                    <w:widowControl/>
                    <w:spacing w:line="240" w:lineRule="exact"/>
                    <w:ind w:left="10" w:firstLine="677"/>
                    <w:rPr>
                      <w:sz w:val="20"/>
                      <w:szCs w:val="20"/>
                    </w:rPr>
                  </w:pPr>
                </w:p>
                <w:p w:rsidR="000A26B6" w:rsidRDefault="000A26B6">
                  <w:pPr>
                    <w:pStyle w:val="Style8"/>
                    <w:widowControl/>
                    <w:spacing w:before="72" w:line="322" w:lineRule="exact"/>
                    <w:ind w:left="10" w:firstLine="677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В соответствии с п.1 ст. 15.1 Закона Мурманской области от 31.12.2003 № 462-01-ЗМО «Об основах регулирования земельных отношений в Мурманской области» многодетные семьи, проживающие на территории Мурманской области (далее - многодетные семьи), имеют право приобрести бесплатно без торгов и предварительного согласования мест размещения объектов земельные участки, находящиеся в государственной собственности Мурманской области, муниципальной собственности или государственная собственность на которые не разграничена, в случае предоставления данных земельных участков для осуществления дачного строительства (с правом возведения жилого дома с правом регистрации проживания в нем, хозяйственных строений и сооружений) и индивидуального жилищного строительства.</w:t>
                  </w:r>
                </w:p>
                <w:p w:rsidR="000A26B6" w:rsidRDefault="000A26B6">
                  <w:pPr>
                    <w:pStyle w:val="Style7"/>
                    <w:widowControl/>
                    <w:spacing w:line="322" w:lineRule="exact"/>
                    <w:ind w:left="10" w:right="14" w:firstLine="538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Согласно п. 6 ст. 15.1 закона действие настоящей статьи не распространяется на многодетные семьи, члены которых имеют земельные участки в собственности, на праве пожизненного наследуемого владения или постоянного (бессрочного) пользования на территории Мурманской области.</w:t>
                  </w:r>
                </w:p>
                <w:p w:rsidR="000A26B6" w:rsidRDefault="000A26B6">
                  <w:pPr>
                    <w:pStyle w:val="Style7"/>
                    <w:widowControl/>
                    <w:spacing w:line="322" w:lineRule="exact"/>
                    <w:ind w:left="10" w:right="14" w:firstLine="533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Применение данного положения ущемляет права многодетных семей, имеющих в собственности земельные участки, не предназначенные для дачного или жилищного строительства.</w:t>
                  </w:r>
                </w:p>
                <w:p w:rsidR="000A26B6" w:rsidRDefault="000A26B6">
                  <w:pPr>
                    <w:pStyle w:val="Style7"/>
                    <w:widowControl/>
                    <w:spacing w:line="322" w:lineRule="exact"/>
                    <w:ind w:left="5" w:right="5" w:firstLine="523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Внесение предложенных изменений в п.6 ст. 15.1 областного закона позволит многодетным семьям в полном объеме реализовать предоставленное законодательством Российской Федерации право на приобретение земельных участков для осуществления жилищного строительства.</w:t>
                  </w:r>
                </w:p>
                <w:p w:rsidR="000A26B6" w:rsidRDefault="000A26B6">
                  <w:pPr>
                    <w:pStyle w:val="Style8"/>
                    <w:widowControl/>
                    <w:spacing w:line="322" w:lineRule="exact"/>
                    <w:ind w:right="10"/>
                    <w:rPr>
                      <w:rStyle w:val="FontStyle22"/>
                    </w:rPr>
                  </w:pPr>
                  <w:r>
                    <w:rPr>
                      <w:rStyle w:val="FontStyle22"/>
                    </w:rPr>
                    <w:t>Принятие проекта закона Мурманской области «О внесении изменения в статью 15.1 Закона Мурманской области «Об основах регулирования земельных отношений в Мурманской области» не потребует дополнительных затрат из областного бюджета на его реализацию и внесения изменений в нормативные правовые акты области.</w:t>
                  </w:r>
                </w:p>
              </w:txbxContent>
            </v:textbox>
            <w10:wrap type="topAndBottom" anchorx="page" anchory="page"/>
          </v:shape>
        </w:pict>
      </w:r>
    </w:p>
    <w:sectPr w:rsidR="000A26B6" w:rsidSect="003958C5">
      <w:pgSz w:w="11905" w:h="16837"/>
      <w:pgMar w:top="1870" w:right="1270" w:bottom="1440" w:left="127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6B6" w:rsidRDefault="000A26B6">
      <w:r>
        <w:separator/>
      </w:r>
    </w:p>
  </w:endnote>
  <w:endnote w:type="continuationSeparator" w:id="0">
    <w:p w:rsidR="000A26B6" w:rsidRDefault="000A2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6B6" w:rsidRDefault="000A26B6">
      <w:r>
        <w:separator/>
      </w:r>
    </w:p>
  </w:footnote>
  <w:footnote w:type="continuationSeparator" w:id="0">
    <w:p w:rsidR="000A26B6" w:rsidRDefault="000A26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361"/>
    <w:rsid w:val="000A26B6"/>
    <w:rsid w:val="00225FD7"/>
    <w:rsid w:val="003958C5"/>
    <w:rsid w:val="004C5E57"/>
    <w:rsid w:val="00541C1D"/>
    <w:rsid w:val="00AE4AF6"/>
    <w:rsid w:val="00B85361"/>
    <w:rsid w:val="00BF3B84"/>
    <w:rsid w:val="00D82EAB"/>
    <w:rsid w:val="00EA2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8C5"/>
    <w:pPr>
      <w:widowControl w:val="0"/>
      <w:autoSpaceDE w:val="0"/>
      <w:autoSpaceDN w:val="0"/>
      <w:adjustRightInd w:val="0"/>
    </w:pPr>
    <w:rPr>
      <w:rFonts w:hAnsi="Century Gothic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3958C5"/>
  </w:style>
  <w:style w:type="paragraph" w:customStyle="1" w:styleId="Style2">
    <w:name w:val="Style2"/>
    <w:basedOn w:val="Normal"/>
    <w:uiPriority w:val="99"/>
    <w:rsid w:val="003958C5"/>
  </w:style>
  <w:style w:type="paragraph" w:customStyle="1" w:styleId="Style3">
    <w:name w:val="Style3"/>
    <w:basedOn w:val="Normal"/>
    <w:uiPriority w:val="99"/>
    <w:rsid w:val="003958C5"/>
    <w:pPr>
      <w:spacing w:line="274" w:lineRule="exact"/>
      <w:jc w:val="center"/>
    </w:pPr>
  </w:style>
  <w:style w:type="paragraph" w:customStyle="1" w:styleId="Style4">
    <w:name w:val="Style4"/>
    <w:basedOn w:val="Normal"/>
    <w:uiPriority w:val="99"/>
    <w:rsid w:val="003958C5"/>
    <w:pPr>
      <w:spacing w:line="259" w:lineRule="exact"/>
      <w:jc w:val="both"/>
    </w:pPr>
  </w:style>
  <w:style w:type="paragraph" w:customStyle="1" w:styleId="Style5">
    <w:name w:val="Style5"/>
    <w:basedOn w:val="Normal"/>
    <w:uiPriority w:val="99"/>
    <w:rsid w:val="003958C5"/>
    <w:pPr>
      <w:spacing w:line="211" w:lineRule="exact"/>
    </w:pPr>
  </w:style>
  <w:style w:type="paragraph" w:customStyle="1" w:styleId="Style6">
    <w:name w:val="Style6"/>
    <w:basedOn w:val="Normal"/>
    <w:uiPriority w:val="99"/>
    <w:rsid w:val="003958C5"/>
    <w:pPr>
      <w:spacing w:line="202" w:lineRule="exact"/>
      <w:ind w:hanging="226"/>
    </w:pPr>
  </w:style>
  <w:style w:type="paragraph" w:customStyle="1" w:styleId="Style7">
    <w:name w:val="Style7"/>
    <w:basedOn w:val="Normal"/>
    <w:uiPriority w:val="99"/>
    <w:rsid w:val="003958C5"/>
    <w:pPr>
      <w:spacing w:line="324" w:lineRule="exact"/>
      <w:ind w:firstLine="528"/>
      <w:jc w:val="both"/>
    </w:pPr>
  </w:style>
  <w:style w:type="paragraph" w:customStyle="1" w:styleId="Style8">
    <w:name w:val="Style8"/>
    <w:basedOn w:val="Normal"/>
    <w:uiPriority w:val="99"/>
    <w:rsid w:val="003958C5"/>
    <w:pPr>
      <w:spacing w:line="323" w:lineRule="exact"/>
      <w:ind w:firstLine="701"/>
      <w:jc w:val="both"/>
    </w:pPr>
  </w:style>
  <w:style w:type="paragraph" w:customStyle="1" w:styleId="Style9">
    <w:name w:val="Style9"/>
    <w:basedOn w:val="Normal"/>
    <w:uiPriority w:val="99"/>
    <w:rsid w:val="003958C5"/>
    <w:pPr>
      <w:spacing w:line="374" w:lineRule="exact"/>
      <w:jc w:val="both"/>
    </w:pPr>
  </w:style>
  <w:style w:type="paragraph" w:customStyle="1" w:styleId="Style10">
    <w:name w:val="Style10"/>
    <w:basedOn w:val="Normal"/>
    <w:uiPriority w:val="99"/>
    <w:rsid w:val="003958C5"/>
  </w:style>
  <w:style w:type="paragraph" w:customStyle="1" w:styleId="Style11">
    <w:name w:val="Style11"/>
    <w:basedOn w:val="Normal"/>
    <w:uiPriority w:val="99"/>
    <w:rsid w:val="003958C5"/>
    <w:pPr>
      <w:spacing w:line="324" w:lineRule="exact"/>
      <w:jc w:val="center"/>
    </w:pPr>
  </w:style>
  <w:style w:type="paragraph" w:customStyle="1" w:styleId="Style12">
    <w:name w:val="Style12"/>
    <w:basedOn w:val="Normal"/>
    <w:uiPriority w:val="99"/>
    <w:rsid w:val="003958C5"/>
  </w:style>
  <w:style w:type="paragraph" w:customStyle="1" w:styleId="Style13">
    <w:name w:val="Style13"/>
    <w:basedOn w:val="Normal"/>
    <w:uiPriority w:val="99"/>
    <w:rsid w:val="003958C5"/>
    <w:pPr>
      <w:spacing w:line="413" w:lineRule="exact"/>
      <w:ind w:firstLine="1133"/>
    </w:pPr>
  </w:style>
  <w:style w:type="character" w:customStyle="1" w:styleId="FontStyle15">
    <w:name w:val="Font Style15"/>
    <w:basedOn w:val="DefaultParagraphFont"/>
    <w:uiPriority w:val="99"/>
    <w:rsid w:val="003958C5"/>
    <w:rPr>
      <w:rFonts w:ascii="Times New Roman" w:hAnsi="Times New Roman" w:cs="Times New Roman"/>
      <w:w w:val="40"/>
      <w:sz w:val="38"/>
      <w:szCs w:val="38"/>
    </w:rPr>
  </w:style>
  <w:style w:type="character" w:customStyle="1" w:styleId="FontStyle16">
    <w:name w:val="Font Style16"/>
    <w:basedOn w:val="DefaultParagraphFont"/>
    <w:uiPriority w:val="99"/>
    <w:rsid w:val="003958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DefaultParagraphFont"/>
    <w:uiPriority w:val="99"/>
    <w:rsid w:val="003958C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basedOn w:val="DefaultParagraphFont"/>
    <w:uiPriority w:val="99"/>
    <w:rsid w:val="003958C5"/>
    <w:rPr>
      <w:rFonts w:ascii="Times New Roman" w:hAnsi="Times New Roman" w:cs="Times New Roman"/>
      <w:b/>
      <w:bCs/>
      <w:spacing w:val="30"/>
      <w:sz w:val="36"/>
      <w:szCs w:val="36"/>
    </w:rPr>
  </w:style>
  <w:style w:type="character" w:customStyle="1" w:styleId="FontStyle19">
    <w:name w:val="Font Style19"/>
    <w:basedOn w:val="DefaultParagraphFont"/>
    <w:uiPriority w:val="99"/>
    <w:rsid w:val="003958C5"/>
    <w:rPr>
      <w:rFonts w:ascii="Arial" w:hAnsi="Arial" w:cs="Arial"/>
      <w:b/>
      <w:bCs/>
      <w:sz w:val="16"/>
      <w:szCs w:val="16"/>
    </w:rPr>
  </w:style>
  <w:style w:type="character" w:customStyle="1" w:styleId="FontStyle20">
    <w:name w:val="Font Style20"/>
    <w:basedOn w:val="DefaultParagraphFont"/>
    <w:uiPriority w:val="99"/>
    <w:rsid w:val="003958C5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21">
    <w:name w:val="Font Style21"/>
    <w:basedOn w:val="DefaultParagraphFont"/>
    <w:uiPriority w:val="99"/>
    <w:rsid w:val="003958C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">
    <w:name w:val="Font Style22"/>
    <w:basedOn w:val="DefaultParagraphFont"/>
    <w:uiPriority w:val="99"/>
    <w:rsid w:val="003958C5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DefaultParagraphFont"/>
    <w:uiPriority w:val="99"/>
    <w:rsid w:val="003958C5"/>
    <w:rPr>
      <w:rFonts w:ascii="Times New Roman" w:hAnsi="Times New Roman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3958C5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3</Words>
  <Characters>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Понетовская ТГ</dc:creator>
  <cp:keywords/>
  <dc:description/>
  <cp:lastModifiedBy>Ведерникова И.В.</cp:lastModifiedBy>
  <cp:revision>2</cp:revision>
  <dcterms:created xsi:type="dcterms:W3CDTF">2013-04-19T12:56:00Z</dcterms:created>
  <dcterms:modified xsi:type="dcterms:W3CDTF">2013-04-19T15:04:00Z</dcterms:modified>
</cp:coreProperties>
</file>